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A116F9" w:rsidRDefault="00FE5CD3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21.12</w:t>
      </w:r>
      <w:r w:rsidR="00C409BC">
        <w:rPr>
          <w:sz w:val="28"/>
          <w:szCs w:val="28"/>
        </w:rPr>
        <w:t>.2017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4966A3">
        <w:rPr>
          <w:sz w:val="28"/>
          <w:szCs w:val="28"/>
        </w:rPr>
        <w:t>252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FE5CD3">
        <w:rPr>
          <w:sz w:val="28"/>
          <w:szCs w:val="28"/>
        </w:rPr>
        <w:t>1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FE5CD3">
        <w:rPr>
          <w:sz w:val="28"/>
          <w:szCs w:val="28"/>
        </w:rPr>
        <w:t>8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AB3C61">
        <w:rPr>
          <w:b w:val="0"/>
          <w:sz w:val="28"/>
          <w:szCs w:val="28"/>
        </w:rPr>
        <w:t>1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AB3C61">
        <w:rPr>
          <w:b w:val="0"/>
          <w:sz w:val="28"/>
          <w:szCs w:val="28"/>
        </w:rPr>
        <w:t>8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F81AFA" w:rsidRPr="00F81AFA" w:rsidRDefault="00F81AFA" w:rsidP="00F81AFA">
      <w:pPr>
        <w:rPr>
          <w:sz w:val="28"/>
          <w:szCs w:val="28"/>
        </w:rPr>
      </w:pPr>
      <w:r w:rsidRPr="00F81AFA">
        <w:rPr>
          <w:sz w:val="28"/>
          <w:szCs w:val="28"/>
        </w:rPr>
        <w:t>Заместитель председателя</w:t>
      </w:r>
    </w:p>
    <w:p w:rsidR="00F81AFA" w:rsidRPr="00F81AFA" w:rsidRDefault="00F81AFA" w:rsidP="00F81AFA">
      <w:pPr>
        <w:rPr>
          <w:sz w:val="28"/>
          <w:szCs w:val="28"/>
        </w:rPr>
      </w:pPr>
      <w:r w:rsidRPr="00F81AFA">
        <w:rPr>
          <w:sz w:val="28"/>
          <w:szCs w:val="28"/>
        </w:rPr>
        <w:t>Думы Михайловского</w:t>
      </w:r>
    </w:p>
    <w:p w:rsidR="00F81AFA" w:rsidRPr="00F81AFA" w:rsidRDefault="00F81AFA" w:rsidP="00F81AFA">
      <w:pPr>
        <w:rPr>
          <w:sz w:val="20"/>
        </w:rPr>
      </w:pPr>
      <w:r w:rsidRPr="00F81AFA">
        <w:rPr>
          <w:sz w:val="28"/>
          <w:szCs w:val="28"/>
        </w:rPr>
        <w:t xml:space="preserve">муниципального района                                                                 П.П. </w:t>
      </w:r>
      <w:proofErr w:type="spellStart"/>
      <w:r w:rsidRPr="00F81AFA">
        <w:rPr>
          <w:sz w:val="28"/>
          <w:szCs w:val="28"/>
        </w:rPr>
        <w:t>Мезько</w:t>
      </w:r>
      <w:proofErr w:type="spellEnd"/>
    </w:p>
    <w:p w:rsidR="00F81AFA" w:rsidRDefault="00F81AFA" w:rsidP="00F81AFA">
      <w:pPr>
        <w:shd w:val="clear" w:color="auto" w:fill="FFFFFF"/>
        <w:tabs>
          <w:tab w:val="left" w:pos="0"/>
        </w:tabs>
        <w:rPr>
          <w:bCs/>
          <w:spacing w:val="-4"/>
          <w:sz w:val="27"/>
          <w:szCs w:val="27"/>
        </w:rPr>
      </w:pPr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AB3C61" w:rsidRDefault="00AB3C61" w:rsidP="009F1709">
      <w:pPr>
        <w:jc w:val="center"/>
        <w:rPr>
          <w:i/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Pr="004966A3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FE5CD3" w:rsidRPr="004966A3">
        <w:rPr>
          <w:sz w:val="28"/>
          <w:szCs w:val="28"/>
        </w:rPr>
        <w:t>1</w:t>
      </w:r>
      <w:r w:rsidR="009F1709" w:rsidRPr="004966A3">
        <w:rPr>
          <w:sz w:val="28"/>
          <w:szCs w:val="28"/>
        </w:rPr>
        <w:t xml:space="preserve"> квартал  20</w:t>
      </w:r>
      <w:r w:rsidR="00733DCC" w:rsidRPr="004966A3">
        <w:rPr>
          <w:sz w:val="28"/>
          <w:szCs w:val="28"/>
        </w:rPr>
        <w:t>1</w:t>
      </w:r>
      <w:r w:rsidR="00FE5CD3" w:rsidRPr="004966A3">
        <w:rPr>
          <w:sz w:val="28"/>
          <w:szCs w:val="28"/>
        </w:rPr>
        <w:t>8</w:t>
      </w:r>
      <w:r w:rsidR="009F1709" w:rsidRPr="004966A3">
        <w:rPr>
          <w:sz w:val="28"/>
          <w:szCs w:val="28"/>
        </w:rPr>
        <w:t xml:space="preserve"> года</w:t>
      </w:r>
    </w:p>
    <w:p w:rsidR="00364EF4" w:rsidRPr="00AB3C61" w:rsidRDefault="00364EF4" w:rsidP="009F1709">
      <w:pPr>
        <w:jc w:val="center"/>
        <w:rPr>
          <w:i/>
          <w:szCs w:val="26"/>
          <w:lang w:val="en-US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4885"/>
        <w:gridCol w:w="1418"/>
        <w:gridCol w:w="2126"/>
        <w:gridCol w:w="2126"/>
      </w:tblGrid>
      <w:tr w:rsidR="009F1709" w:rsidRPr="00AB3C61" w:rsidTr="00AB3C61">
        <w:trPr>
          <w:trHeight w:val="807"/>
        </w:trPr>
        <w:tc>
          <w:tcPr>
            <w:tcW w:w="425" w:type="dxa"/>
          </w:tcPr>
          <w:p w:rsidR="009F1709" w:rsidRPr="00AB3C61" w:rsidRDefault="009F1709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 xml:space="preserve">№ </w:t>
            </w:r>
          </w:p>
        </w:tc>
        <w:tc>
          <w:tcPr>
            <w:tcW w:w="4962" w:type="dxa"/>
            <w:gridSpan w:val="2"/>
          </w:tcPr>
          <w:p w:rsidR="009F1709" w:rsidRPr="00AB3C61" w:rsidRDefault="009F1709" w:rsidP="00D73EAF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9F1709" w:rsidRPr="00AB3C61" w:rsidRDefault="009F1709" w:rsidP="00D73EAF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9F1709" w:rsidRPr="00AB3C61" w:rsidRDefault="009F1709" w:rsidP="00875FA1">
            <w:pPr>
              <w:ind w:right="-155"/>
              <w:rPr>
                <w:szCs w:val="26"/>
              </w:rPr>
            </w:pPr>
            <w:r w:rsidRPr="00AB3C61">
              <w:rPr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szCs w:val="26"/>
              </w:rPr>
            </w:pPr>
            <w:r w:rsidRPr="00AB3C61">
              <w:rPr>
                <w:szCs w:val="26"/>
              </w:rPr>
              <w:t>Вносят проекты решений</w:t>
            </w:r>
          </w:p>
        </w:tc>
      </w:tr>
      <w:tr w:rsidR="009F1709" w:rsidRPr="00AB3C61" w:rsidTr="00AB3C61">
        <w:trPr>
          <w:trHeight w:val="1135"/>
        </w:trPr>
        <w:tc>
          <w:tcPr>
            <w:tcW w:w="425" w:type="dxa"/>
          </w:tcPr>
          <w:p w:rsidR="009F1709" w:rsidRPr="00AB3C61" w:rsidRDefault="009F1709" w:rsidP="00875FA1">
            <w:pPr>
              <w:ind w:right="-108" w:hanging="392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9F1709" w:rsidRPr="00AB3C61" w:rsidRDefault="009F1709" w:rsidP="009F1709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Нормотворческая  деятельность:</w:t>
            </w:r>
          </w:p>
          <w:p w:rsidR="00626210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  <w:r w:rsidR="0025137E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>Подготовка нормативно-правовых документов</w:t>
            </w:r>
          </w:p>
        </w:tc>
        <w:tc>
          <w:tcPr>
            <w:tcW w:w="1418" w:type="dxa"/>
          </w:tcPr>
          <w:p w:rsidR="002A1B98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  <w:p w:rsidR="009F1709" w:rsidRPr="00AB3C61" w:rsidRDefault="009F1709" w:rsidP="00D73EAF">
            <w:pPr>
              <w:jc w:val="center"/>
              <w:rPr>
                <w:b w:val="0"/>
                <w:i/>
                <w:szCs w:val="26"/>
              </w:rPr>
            </w:pPr>
          </w:p>
        </w:tc>
        <w:tc>
          <w:tcPr>
            <w:tcW w:w="2126" w:type="dxa"/>
          </w:tcPr>
          <w:p w:rsidR="009F1709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7923CB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</w:t>
            </w:r>
          </w:p>
          <w:p w:rsidR="0043441F" w:rsidRPr="00AB3C61" w:rsidRDefault="0043441F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Крюкова  Ю.М.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AB3C61" w:rsidTr="00AB3C61">
        <w:trPr>
          <w:trHeight w:val="260"/>
        </w:trPr>
        <w:tc>
          <w:tcPr>
            <w:tcW w:w="425" w:type="dxa"/>
          </w:tcPr>
          <w:p w:rsidR="009F1709" w:rsidRPr="00AB3C61" w:rsidRDefault="009F1709" w:rsidP="00FE5CD3">
            <w:pPr>
              <w:ind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10632" w:type="dxa"/>
            <w:gridSpan w:val="5"/>
          </w:tcPr>
          <w:p w:rsidR="009F1709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AB3C61" w:rsidTr="00AB3C61">
        <w:trPr>
          <w:trHeight w:val="350"/>
        </w:trPr>
        <w:tc>
          <w:tcPr>
            <w:tcW w:w="425" w:type="dxa"/>
          </w:tcPr>
          <w:p w:rsidR="002E227C" w:rsidRPr="00AB3C61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2E227C" w:rsidRPr="00AB3C61" w:rsidRDefault="00FE5CD3" w:rsidP="00AB3C61">
            <w:pPr>
              <w:ind w:right="-108"/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Внесение изменений и дополнений в </w:t>
            </w:r>
            <w:r w:rsidRPr="00AB3C61">
              <w:rPr>
                <w:b w:val="0"/>
                <w:spacing w:val="-3"/>
                <w:szCs w:val="26"/>
              </w:rPr>
              <w:t xml:space="preserve">Устав Михайловского муниципального </w:t>
            </w:r>
            <w:r w:rsidRPr="00AB3C61">
              <w:rPr>
                <w:b w:val="0"/>
                <w:szCs w:val="26"/>
              </w:rPr>
              <w:t>района</w:t>
            </w:r>
          </w:p>
        </w:tc>
        <w:tc>
          <w:tcPr>
            <w:tcW w:w="1418" w:type="dxa"/>
          </w:tcPr>
          <w:p w:rsidR="002E227C" w:rsidRPr="00AB3C61" w:rsidRDefault="00FE5CD3" w:rsidP="00AB3C61">
            <w:pPr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 xml:space="preserve">1 квартал </w:t>
            </w:r>
            <w:r w:rsidRPr="00AB3C61">
              <w:rPr>
                <w:b w:val="0"/>
                <w:spacing w:val="-3"/>
                <w:szCs w:val="26"/>
              </w:rPr>
              <w:t>(в случае измене</w:t>
            </w:r>
            <w:r w:rsidRPr="00AB3C61">
              <w:rPr>
                <w:b w:val="0"/>
                <w:spacing w:val="-3"/>
                <w:szCs w:val="26"/>
              </w:rPr>
              <w:softHyphen/>
            </w:r>
            <w:r w:rsidRPr="00AB3C61">
              <w:rPr>
                <w:b w:val="0"/>
                <w:spacing w:val="-2"/>
                <w:szCs w:val="26"/>
              </w:rPr>
              <w:t xml:space="preserve">ния </w:t>
            </w:r>
            <w:proofErr w:type="spellStart"/>
            <w:r w:rsidRPr="00AB3C61">
              <w:rPr>
                <w:b w:val="0"/>
                <w:spacing w:val="-2"/>
                <w:szCs w:val="26"/>
              </w:rPr>
              <w:t>дей</w:t>
            </w:r>
            <w:r w:rsidR="00AB3C61" w:rsidRPr="00AB3C61">
              <w:rPr>
                <w:b w:val="0"/>
                <w:spacing w:val="-5"/>
                <w:szCs w:val="26"/>
              </w:rPr>
              <w:t>с</w:t>
            </w:r>
            <w:r w:rsidRPr="00AB3C61">
              <w:rPr>
                <w:b w:val="0"/>
                <w:spacing w:val="-5"/>
                <w:szCs w:val="26"/>
              </w:rPr>
              <w:t>вующе</w:t>
            </w:r>
            <w:r w:rsidRPr="00AB3C61">
              <w:rPr>
                <w:b w:val="0"/>
                <w:spacing w:val="-5"/>
                <w:szCs w:val="26"/>
              </w:rPr>
              <w:softHyphen/>
            </w:r>
            <w:r w:rsidRPr="00AB3C61">
              <w:rPr>
                <w:b w:val="0"/>
                <w:spacing w:val="-3"/>
                <w:szCs w:val="26"/>
              </w:rPr>
              <w:t>го</w:t>
            </w:r>
            <w:proofErr w:type="spellEnd"/>
            <w:r w:rsidRPr="00AB3C61">
              <w:rPr>
                <w:b w:val="0"/>
                <w:spacing w:val="-3"/>
                <w:szCs w:val="26"/>
              </w:rPr>
              <w:t xml:space="preserve"> законо</w:t>
            </w:r>
            <w:r w:rsidRPr="00AB3C61">
              <w:rPr>
                <w:b w:val="0"/>
                <w:spacing w:val="-4"/>
                <w:szCs w:val="26"/>
              </w:rPr>
              <w:t>датель</w:t>
            </w:r>
            <w:r w:rsidRPr="00AB3C61">
              <w:rPr>
                <w:b w:val="0"/>
                <w:spacing w:val="-4"/>
                <w:szCs w:val="26"/>
              </w:rPr>
              <w:softHyphen/>
            </w:r>
            <w:r w:rsidRPr="00AB3C61">
              <w:rPr>
                <w:b w:val="0"/>
                <w:spacing w:val="-3"/>
                <w:szCs w:val="26"/>
              </w:rPr>
              <w:t>ства РФ)</w:t>
            </w:r>
          </w:p>
        </w:tc>
        <w:tc>
          <w:tcPr>
            <w:tcW w:w="2126" w:type="dxa"/>
          </w:tcPr>
          <w:p w:rsidR="0006234D" w:rsidRPr="00AB3C61" w:rsidRDefault="0006234D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06234D" w:rsidRPr="00AB3C61" w:rsidRDefault="0006234D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06234D" w:rsidRPr="00AB3C61" w:rsidRDefault="0006234D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2E227C" w:rsidRPr="00AB3C61" w:rsidRDefault="0006234D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2E227C" w:rsidRPr="00AB3C61" w:rsidRDefault="002E227C" w:rsidP="00AB3C61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bCs/>
                <w:szCs w:val="26"/>
              </w:rPr>
              <w:t>Управление правового обеспечения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FE5CD3">
            <w:pPr>
              <w:shd w:val="clear" w:color="auto" w:fill="FFFFFF"/>
              <w:rPr>
                <w:b w:val="0"/>
                <w:szCs w:val="26"/>
              </w:rPr>
            </w:pPr>
            <w:r w:rsidRPr="00AB3C61">
              <w:rPr>
                <w:b w:val="0"/>
                <w:spacing w:val="-3"/>
                <w:szCs w:val="26"/>
              </w:rPr>
              <w:t xml:space="preserve">О   ходе   прохождения   отопительного </w:t>
            </w:r>
            <w:r w:rsidRPr="00AB3C61">
              <w:rPr>
                <w:b w:val="0"/>
                <w:szCs w:val="26"/>
              </w:rPr>
              <w:t>сезона 2017-2018 гг.</w:t>
            </w:r>
          </w:p>
        </w:tc>
        <w:tc>
          <w:tcPr>
            <w:tcW w:w="1418" w:type="dxa"/>
          </w:tcPr>
          <w:p w:rsidR="00FE5CD3" w:rsidRPr="00AB3C61" w:rsidRDefault="00FE5CD3" w:rsidP="00A116F9">
            <w:pPr>
              <w:shd w:val="clear" w:color="auto" w:fill="FFFFFF"/>
              <w:ind w:left="67"/>
              <w:jc w:val="center"/>
              <w:rPr>
                <w:b w:val="0"/>
                <w:spacing w:val="-7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left="67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E5CD3" w:rsidRPr="00AB3C61" w:rsidRDefault="00A116F9" w:rsidP="00A116F9">
            <w:pPr>
              <w:ind w:right="-108"/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pacing w:val="-1"/>
                <w:szCs w:val="26"/>
              </w:rPr>
              <w:t>Управление жизне</w:t>
            </w:r>
            <w:r w:rsidRPr="00AB3C61">
              <w:rPr>
                <w:b w:val="0"/>
                <w:szCs w:val="26"/>
              </w:rPr>
              <w:t>обеспечения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FE5CD3">
            <w:pPr>
              <w:shd w:val="clear" w:color="auto" w:fill="FFFFFF"/>
              <w:ind w:firstLine="5"/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О ходе реализации приоритетного про</w:t>
            </w:r>
            <w:r w:rsidRPr="00AB3C61">
              <w:rPr>
                <w:b w:val="0"/>
                <w:spacing w:val="-2"/>
                <w:szCs w:val="26"/>
              </w:rPr>
              <w:softHyphen/>
            </w:r>
            <w:r w:rsidRPr="00AB3C61">
              <w:rPr>
                <w:b w:val="0"/>
                <w:szCs w:val="26"/>
              </w:rPr>
              <w:t>екта «Формирование комфортной го</w:t>
            </w:r>
            <w:r w:rsidRPr="00AB3C61">
              <w:rPr>
                <w:b w:val="0"/>
                <w:szCs w:val="26"/>
              </w:rPr>
              <w:softHyphen/>
              <w:t>родской среды»</w:t>
            </w:r>
          </w:p>
        </w:tc>
        <w:tc>
          <w:tcPr>
            <w:tcW w:w="1418" w:type="dxa"/>
          </w:tcPr>
          <w:p w:rsidR="00FE5CD3" w:rsidRPr="00AB3C61" w:rsidRDefault="00FE5CD3" w:rsidP="00A116F9">
            <w:pPr>
              <w:shd w:val="clear" w:color="auto" w:fill="FFFFFF"/>
              <w:ind w:left="72"/>
              <w:jc w:val="center"/>
              <w:rPr>
                <w:b w:val="0"/>
                <w:spacing w:val="-7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1 квартал</w:t>
            </w:r>
          </w:p>
          <w:p w:rsidR="00A116F9" w:rsidRPr="00AB3C61" w:rsidRDefault="00A116F9" w:rsidP="00A116F9">
            <w:pPr>
              <w:shd w:val="clear" w:color="auto" w:fill="FFFFFF"/>
              <w:ind w:left="72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E5CD3" w:rsidRPr="00AB3C61" w:rsidRDefault="00FE5CD3" w:rsidP="00AB3C61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pacing w:val="-1"/>
                <w:szCs w:val="26"/>
              </w:rPr>
              <w:t>Управление жизне</w:t>
            </w:r>
            <w:r w:rsidRPr="00AB3C61">
              <w:rPr>
                <w:b w:val="0"/>
                <w:szCs w:val="26"/>
              </w:rPr>
              <w:t>обеспечения</w:t>
            </w:r>
          </w:p>
        </w:tc>
      </w:tr>
      <w:tr w:rsidR="00FE5CD3" w:rsidRPr="00AB3C61" w:rsidTr="00AB3C61">
        <w:trPr>
          <w:trHeight w:val="1076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FE5CD3">
            <w:pPr>
              <w:shd w:val="clear" w:color="auto" w:fill="FFFFFF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Проект на уточнение бюджета на 2018 </w:t>
            </w:r>
            <w:r w:rsidRPr="00AB3C61">
              <w:rPr>
                <w:b w:val="0"/>
                <w:spacing w:val="-1"/>
                <w:szCs w:val="26"/>
              </w:rPr>
              <w:t>год и плановый период 2019-2020 гг.</w:t>
            </w:r>
          </w:p>
        </w:tc>
        <w:tc>
          <w:tcPr>
            <w:tcW w:w="1418" w:type="dxa"/>
          </w:tcPr>
          <w:p w:rsidR="00A116F9" w:rsidRPr="00AB3C61" w:rsidRDefault="00FE5CD3" w:rsidP="00A116F9">
            <w:pPr>
              <w:shd w:val="clear" w:color="auto" w:fill="FFFFFF"/>
              <w:ind w:left="77"/>
              <w:jc w:val="center"/>
              <w:rPr>
                <w:b w:val="0"/>
                <w:spacing w:val="-7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left="77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AB3C61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AB3C61" w:rsidRPr="00AB3C61" w:rsidRDefault="00FE5CD3" w:rsidP="00FE5CD3">
            <w:pPr>
              <w:rPr>
                <w:b w:val="0"/>
                <w:spacing w:val="-2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ф</w:t>
            </w:r>
            <w:r w:rsidR="00AB3C61" w:rsidRPr="00AB3C61">
              <w:rPr>
                <w:b w:val="0"/>
                <w:spacing w:val="-2"/>
                <w:szCs w:val="26"/>
              </w:rPr>
              <w:t>и</w:t>
            </w:r>
            <w:r w:rsidRPr="00AB3C61">
              <w:rPr>
                <w:b w:val="0"/>
                <w:spacing w:val="-2"/>
                <w:szCs w:val="26"/>
              </w:rPr>
              <w:t>нансов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D219E5">
            <w:pPr>
              <w:shd w:val="clear" w:color="auto" w:fill="FFFFFF"/>
              <w:ind w:left="10"/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Об   утверждении  Прогнозного   плана (программы)    приватизации   муници</w:t>
            </w:r>
            <w:r w:rsidRPr="00AB3C61">
              <w:rPr>
                <w:b w:val="0"/>
                <w:spacing w:val="-2"/>
                <w:szCs w:val="26"/>
              </w:rPr>
              <w:softHyphen/>
              <w:t xml:space="preserve">пального   имущества   Михайловского </w:t>
            </w:r>
            <w:r w:rsidRPr="00AB3C61">
              <w:rPr>
                <w:b w:val="0"/>
                <w:spacing w:val="-1"/>
                <w:szCs w:val="26"/>
              </w:rPr>
              <w:t>муниципального района на 2018 год.</w:t>
            </w:r>
          </w:p>
        </w:tc>
        <w:tc>
          <w:tcPr>
            <w:tcW w:w="1418" w:type="dxa"/>
          </w:tcPr>
          <w:p w:rsidR="00A116F9" w:rsidRPr="00AB3C61" w:rsidRDefault="00FE5CD3" w:rsidP="00A116F9">
            <w:pPr>
              <w:shd w:val="clear" w:color="auto" w:fill="FFFFFF"/>
              <w:ind w:left="77"/>
              <w:jc w:val="center"/>
              <w:rPr>
                <w:b w:val="0"/>
                <w:spacing w:val="-6"/>
                <w:szCs w:val="26"/>
              </w:rPr>
            </w:pPr>
            <w:r w:rsidRPr="00AB3C61">
              <w:rPr>
                <w:b w:val="0"/>
                <w:spacing w:val="-6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left="77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E5CD3" w:rsidRPr="00AB3C61" w:rsidRDefault="00FE5CD3" w:rsidP="00AB3C61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Управление по во</w:t>
            </w:r>
            <w:r w:rsidRPr="00AB3C61">
              <w:rPr>
                <w:b w:val="0"/>
                <w:spacing w:val="-1"/>
                <w:szCs w:val="26"/>
              </w:rPr>
              <w:t>просам градострои</w:t>
            </w:r>
            <w:r w:rsidRPr="00AB3C61">
              <w:rPr>
                <w:b w:val="0"/>
                <w:szCs w:val="26"/>
              </w:rPr>
              <w:t>тельства</w:t>
            </w:r>
            <w:r w:rsidR="00AB3C61" w:rsidRPr="00AB3C61">
              <w:rPr>
                <w:b w:val="0"/>
                <w:szCs w:val="26"/>
              </w:rPr>
              <w:t xml:space="preserve">, </w:t>
            </w:r>
            <w:r w:rsidRPr="00AB3C61">
              <w:rPr>
                <w:b w:val="0"/>
                <w:szCs w:val="26"/>
              </w:rPr>
              <w:t>имущественных и з</w:t>
            </w:r>
            <w:r w:rsidR="00AB3C61" w:rsidRPr="00AB3C61">
              <w:rPr>
                <w:b w:val="0"/>
                <w:szCs w:val="26"/>
              </w:rPr>
              <w:t>е</w:t>
            </w:r>
            <w:r w:rsidRPr="00AB3C61">
              <w:rPr>
                <w:b w:val="0"/>
                <w:szCs w:val="26"/>
              </w:rPr>
              <w:t>мельных отношений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D219E5">
            <w:pPr>
              <w:shd w:val="clear" w:color="auto" w:fill="FFFFFF"/>
              <w:ind w:left="19"/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Об утверждении Положения об орга</w:t>
            </w:r>
            <w:r w:rsidRPr="00AB3C61">
              <w:rPr>
                <w:b w:val="0"/>
                <w:szCs w:val="26"/>
              </w:rPr>
              <w:softHyphen/>
            </w:r>
            <w:r w:rsidRPr="00AB3C61">
              <w:rPr>
                <w:b w:val="0"/>
                <w:spacing w:val="-1"/>
                <w:szCs w:val="26"/>
              </w:rPr>
              <w:t>низации использования, охраны, защи</w:t>
            </w:r>
            <w:r w:rsidRPr="00AB3C61">
              <w:rPr>
                <w:b w:val="0"/>
                <w:spacing w:val="-1"/>
                <w:szCs w:val="26"/>
              </w:rPr>
              <w:softHyphen/>
            </w:r>
            <w:r w:rsidRPr="00AB3C61">
              <w:rPr>
                <w:b w:val="0"/>
                <w:szCs w:val="26"/>
              </w:rPr>
              <w:t>ты и  воспроизводства зеленых насаж</w:t>
            </w:r>
            <w:r w:rsidRPr="00AB3C61">
              <w:rPr>
                <w:b w:val="0"/>
                <w:szCs w:val="26"/>
              </w:rPr>
              <w:softHyphen/>
            </w:r>
            <w:r w:rsidRPr="00AB3C61">
              <w:rPr>
                <w:b w:val="0"/>
                <w:spacing w:val="-1"/>
                <w:szCs w:val="26"/>
              </w:rPr>
              <w:t>дений, расположенных в границах Ми</w:t>
            </w:r>
            <w:r w:rsidRPr="00AB3C61">
              <w:rPr>
                <w:b w:val="0"/>
                <w:spacing w:val="-3"/>
                <w:szCs w:val="26"/>
              </w:rPr>
              <w:t>хайловского муниципального района</w:t>
            </w:r>
          </w:p>
        </w:tc>
        <w:tc>
          <w:tcPr>
            <w:tcW w:w="1418" w:type="dxa"/>
          </w:tcPr>
          <w:p w:rsidR="00A116F9" w:rsidRPr="00AB3C61" w:rsidRDefault="00FE5CD3" w:rsidP="00A116F9">
            <w:pPr>
              <w:shd w:val="clear" w:color="auto" w:fill="FFFFFF"/>
              <w:ind w:left="91"/>
              <w:jc w:val="center"/>
              <w:rPr>
                <w:b w:val="0"/>
                <w:spacing w:val="-7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left="91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E5CD3" w:rsidRPr="00AB3C61" w:rsidRDefault="00AB3C61" w:rsidP="00AB3C61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Управление по во</w:t>
            </w:r>
            <w:r w:rsidRPr="00AB3C61">
              <w:rPr>
                <w:b w:val="0"/>
                <w:spacing w:val="-1"/>
                <w:szCs w:val="26"/>
              </w:rPr>
              <w:t>просам градострои</w:t>
            </w:r>
            <w:r w:rsidRPr="00AB3C61">
              <w:rPr>
                <w:b w:val="0"/>
                <w:szCs w:val="26"/>
              </w:rPr>
              <w:t>тельства, имущественных и земельных отношений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D219E5">
            <w:pPr>
              <w:shd w:val="clear" w:color="auto" w:fill="FFFFFF"/>
              <w:ind w:right="19"/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 согласовании перечней имущества, передаваемого из муниципальной</w:t>
            </w:r>
            <w:r w:rsidR="00CC014B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>собственности сельских поселений в</w:t>
            </w:r>
            <w:r w:rsidR="00CC014B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>собственность   Михайловского</w:t>
            </w:r>
            <w:r w:rsidR="00CC014B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 xml:space="preserve"> муниципального района.</w:t>
            </w:r>
          </w:p>
        </w:tc>
        <w:tc>
          <w:tcPr>
            <w:tcW w:w="1418" w:type="dxa"/>
          </w:tcPr>
          <w:p w:rsidR="00A116F9" w:rsidRPr="00AB3C61" w:rsidRDefault="00FE5CD3" w:rsidP="00A116F9">
            <w:pPr>
              <w:shd w:val="clear" w:color="auto" w:fill="FFFFFF"/>
              <w:ind w:right="58"/>
              <w:jc w:val="center"/>
              <w:rPr>
                <w:b w:val="0"/>
                <w:spacing w:val="-4"/>
                <w:szCs w:val="26"/>
              </w:rPr>
            </w:pPr>
            <w:r w:rsidRPr="00AB3C61">
              <w:rPr>
                <w:b w:val="0"/>
                <w:spacing w:val="-4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right="58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  <w:p w:rsidR="00FE5CD3" w:rsidRPr="00AB3C61" w:rsidRDefault="00FE5CD3" w:rsidP="00FE5CD3">
            <w:pPr>
              <w:jc w:val="both"/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FE5CD3" w:rsidRPr="00AB3C61" w:rsidRDefault="00AB3C61" w:rsidP="00AB3C61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Управление по во</w:t>
            </w:r>
            <w:r w:rsidRPr="00AB3C61">
              <w:rPr>
                <w:b w:val="0"/>
                <w:spacing w:val="-1"/>
                <w:szCs w:val="26"/>
              </w:rPr>
              <w:t>просам градострои</w:t>
            </w:r>
            <w:r w:rsidRPr="00AB3C61">
              <w:rPr>
                <w:b w:val="0"/>
                <w:szCs w:val="26"/>
              </w:rPr>
              <w:t>тельства, имущественных и земельных отношений</w:t>
            </w:r>
          </w:p>
        </w:tc>
      </w:tr>
      <w:tr w:rsidR="00AB3C61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AB3C61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  <w:r w:rsidRPr="00AB3C61">
              <w:rPr>
                <w:szCs w:val="26"/>
              </w:rPr>
              <w:lastRenderedPageBreak/>
              <w:br w:type="page"/>
            </w:r>
            <w:bookmarkStart w:id="0" w:name="_GoBack"/>
            <w:bookmarkEnd w:id="0"/>
            <w:r w:rsidR="00A116F9" w:rsidRPr="00AB3C61">
              <w:rPr>
                <w:szCs w:val="26"/>
              </w:rPr>
              <w:br w:type="page"/>
            </w:r>
            <w:r w:rsidR="00FE5CD3" w:rsidRPr="00AB3C61">
              <w:rPr>
                <w:b w:val="0"/>
                <w:szCs w:val="26"/>
              </w:rPr>
              <w:br w:type="page"/>
            </w:r>
          </w:p>
        </w:tc>
        <w:tc>
          <w:tcPr>
            <w:tcW w:w="4962" w:type="dxa"/>
            <w:gridSpan w:val="2"/>
          </w:tcPr>
          <w:p w:rsidR="00FE5CD3" w:rsidRPr="00AB3C61" w:rsidRDefault="00FE5CD3" w:rsidP="00CC014B">
            <w:pPr>
              <w:shd w:val="clear" w:color="auto" w:fill="FFFFFF"/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Об утверждении Положения о предоставлении земельных участков, нахо</w:t>
            </w:r>
            <w:r w:rsidRPr="00AB3C61">
              <w:rPr>
                <w:b w:val="0"/>
                <w:szCs w:val="26"/>
              </w:rPr>
              <w:softHyphen/>
            </w:r>
            <w:r w:rsidRPr="00AB3C61">
              <w:rPr>
                <w:b w:val="0"/>
                <w:spacing w:val="-2"/>
                <w:szCs w:val="26"/>
              </w:rPr>
              <w:t>дящихся в муниципальной собственно</w:t>
            </w:r>
            <w:r w:rsidRPr="00AB3C61">
              <w:rPr>
                <w:b w:val="0"/>
                <w:spacing w:val="-2"/>
                <w:szCs w:val="26"/>
              </w:rPr>
              <w:softHyphen/>
              <w:t xml:space="preserve">сти   Михайловского   муниципального </w:t>
            </w:r>
            <w:r w:rsidRPr="00AB3C61">
              <w:rPr>
                <w:b w:val="0"/>
                <w:szCs w:val="26"/>
              </w:rPr>
              <w:t xml:space="preserve">района,  или земель,  государственная </w:t>
            </w:r>
            <w:r w:rsidRPr="00AB3C61">
              <w:rPr>
                <w:b w:val="0"/>
                <w:spacing w:val="-1"/>
                <w:szCs w:val="26"/>
              </w:rPr>
              <w:t>собственность на которые не разграни</w:t>
            </w:r>
            <w:r w:rsidRPr="00AB3C61">
              <w:rPr>
                <w:b w:val="0"/>
                <w:spacing w:val="-1"/>
                <w:szCs w:val="26"/>
              </w:rPr>
              <w:softHyphen/>
            </w:r>
            <w:r w:rsidRPr="00AB3C61">
              <w:rPr>
                <w:b w:val="0"/>
                <w:szCs w:val="26"/>
              </w:rPr>
              <w:t>чена, для целей, не связанных со строительством.</w:t>
            </w:r>
          </w:p>
        </w:tc>
        <w:tc>
          <w:tcPr>
            <w:tcW w:w="1418" w:type="dxa"/>
          </w:tcPr>
          <w:p w:rsidR="00FE5CD3" w:rsidRPr="00AB3C61" w:rsidRDefault="00FE5CD3" w:rsidP="00A116F9">
            <w:pPr>
              <w:shd w:val="clear" w:color="auto" w:fill="FFFFFF"/>
              <w:ind w:right="38"/>
              <w:jc w:val="center"/>
              <w:rPr>
                <w:b w:val="0"/>
                <w:spacing w:val="-6"/>
                <w:szCs w:val="26"/>
              </w:rPr>
            </w:pPr>
            <w:r w:rsidRPr="00AB3C61">
              <w:rPr>
                <w:b w:val="0"/>
                <w:spacing w:val="-6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right="38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  <w:p w:rsidR="00FE5CD3" w:rsidRPr="00AB3C61" w:rsidRDefault="00FE5CD3" w:rsidP="00FE5CD3">
            <w:pPr>
              <w:jc w:val="both"/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FE5CD3" w:rsidRPr="00AB3C61" w:rsidRDefault="00AB3C61" w:rsidP="00AB3C61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Управление по во</w:t>
            </w:r>
            <w:r w:rsidRPr="00AB3C61">
              <w:rPr>
                <w:b w:val="0"/>
                <w:spacing w:val="-1"/>
                <w:szCs w:val="26"/>
              </w:rPr>
              <w:t>просам градострои</w:t>
            </w:r>
            <w:r w:rsidRPr="00AB3C61">
              <w:rPr>
                <w:b w:val="0"/>
                <w:szCs w:val="26"/>
              </w:rPr>
              <w:t>тельства, имущественных и земельных отношений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D219E5">
            <w:pPr>
              <w:shd w:val="clear" w:color="auto" w:fill="FFFFFF"/>
              <w:ind w:left="5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О передаче объектов теплоснабжения, </w:t>
            </w:r>
            <w:r w:rsidRPr="00AB3C61">
              <w:rPr>
                <w:b w:val="0"/>
                <w:spacing w:val="-3"/>
                <w:szCs w:val="26"/>
              </w:rPr>
              <w:t>являющихся   собственностью   Михай</w:t>
            </w:r>
            <w:r w:rsidRPr="00AB3C61">
              <w:rPr>
                <w:b w:val="0"/>
                <w:spacing w:val="-2"/>
                <w:szCs w:val="26"/>
              </w:rPr>
              <w:t xml:space="preserve">ловского   муниципального   района,   в </w:t>
            </w:r>
            <w:r w:rsidRPr="00AB3C61">
              <w:rPr>
                <w:b w:val="0"/>
                <w:spacing w:val="-1"/>
                <w:szCs w:val="26"/>
              </w:rPr>
              <w:t>собственность Приморского края.</w:t>
            </w:r>
          </w:p>
        </w:tc>
        <w:tc>
          <w:tcPr>
            <w:tcW w:w="1418" w:type="dxa"/>
          </w:tcPr>
          <w:p w:rsidR="00FE5CD3" w:rsidRPr="00AB3C61" w:rsidRDefault="00FE5CD3" w:rsidP="00A116F9">
            <w:pPr>
              <w:shd w:val="clear" w:color="auto" w:fill="FFFFFF"/>
              <w:ind w:right="19"/>
              <w:jc w:val="center"/>
              <w:rPr>
                <w:b w:val="0"/>
                <w:spacing w:val="-6"/>
                <w:szCs w:val="26"/>
              </w:rPr>
            </w:pPr>
            <w:r w:rsidRPr="00AB3C61">
              <w:rPr>
                <w:b w:val="0"/>
                <w:spacing w:val="-6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right="19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E5CD3" w:rsidRPr="00AB3C61" w:rsidRDefault="00AB3C61" w:rsidP="00AB3C61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Управление по во</w:t>
            </w:r>
            <w:r w:rsidRPr="00AB3C61">
              <w:rPr>
                <w:b w:val="0"/>
                <w:spacing w:val="-1"/>
                <w:szCs w:val="26"/>
              </w:rPr>
              <w:t>просам градострои</w:t>
            </w:r>
            <w:r w:rsidRPr="00AB3C61">
              <w:rPr>
                <w:b w:val="0"/>
                <w:szCs w:val="26"/>
              </w:rPr>
              <w:t>тельства, имущественных и земельных отношений</w:t>
            </w:r>
          </w:p>
        </w:tc>
      </w:tr>
      <w:tr w:rsidR="00FE5CD3" w:rsidRPr="00AB3C61" w:rsidTr="00AB3C61">
        <w:trPr>
          <w:trHeight w:val="463"/>
        </w:trPr>
        <w:tc>
          <w:tcPr>
            <w:tcW w:w="425" w:type="dxa"/>
          </w:tcPr>
          <w:p w:rsidR="00FE5CD3" w:rsidRPr="00AB3C61" w:rsidRDefault="00FE5CD3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  <w:gridSpan w:val="2"/>
          </w:tcPr>
          <w:p w:rsidR="00FE5CD3" w:rsidRPr="00AB3C61" w:rsidRDefault="00FE5CD3" w:rsidP="00FE5CD3">
            <w:pPr>
              <w:shd w:val="clear" w:color="auto" w:fill="FFFFFF"/>
              <w:ind w:left="19"/>
              <w:rPr>
                <w:b w:val="0"/>
                <w:szCs w:val="26"/>
              </w:rPr>
            </w:pPr>
            <w:r w:rsidRPr="00AB3C61">
              <w:rPr>
                <w:b w:val="0"/>
                <w:spacing w:val="-1"/>
                <w:szCs w:val="26"/>
              </w:rPr>
              <w:t xml:space="preserve">Об утверждении Положения о порядке </w:t>
            </w:r>
            <w:r w:rsidRPr="00AB3C61">
              <w:rPr>
                <w:b w:val="0"/>
                <w:szCs w:val="26"/>
              </w:rPr>
              <w:t>назначения и выплаты пенсии за вы</w:t>
            </w:r>
            <w:r w:rsidRPr="00AB3C61">
              <w:rPr>
                <w:b w:val="0"/>
                <w:szCs w:val="26"/>
              </w:rPr>
              <w:softHyphen/>
              <w:t>слугу лет лицам, замещавшим муни</w:t>
            </w:r>
            <w:r w:rsidRPr="00AB3C61">
              <w:rPr>
                <w:b w:val="0"/>
                <w:szCs w:val="26"/>
              </w:rPr>
              <w:softHyphen/>
            </w:r>
            <w:r w:rsidRPr="00AB3C61">
              <w:rPr>
                <w:b w:val="0"/>
                <w:spacing w:val="-1"/>
                <w:szCs w:val="26"/>
              </w:rPr>
              <w:t xml:space="preserve">ципальные   должности   и   должности </w:t>
            </w:r>
            <w:r w:rsidRPr="00AB3C61">
              <w:rPr>
                <w:b w:val="0"/>
                <w:spacing w:val="-2"/>
                <w:szCs w:val="26"/>
              </w:rPr>
              <w:t>муниципальной    службы    в    органах местного   самоуправления  Михайлов</w:t>
            </w:r>
            <w:r w:rsidRPr="00AB3C61">
              <w:rPr>
                <w:b w:val="0"/>
                <w:spacing w:val="-2"/>
                <w:szCs w:val="26"/>
              </w:rPr>
              <w:softHyphen/>
              <w:t>ского муниципального района.</w:t>
            </w:r>
          </w:p>
        </w:tc>
        <w:tc>
          <w:tcPr>
            <w:tcW w:w="1418" w:type="dxa"/>
          </w:tcPr>
          <w:p w:rsidR="00CC014B" w:rsidRPr="00AB3C61" w:rsidRDefault="00FE5CD3" w:rsidP="00A116F9">
            <w:pPr>
              <w:shd w:val="clear" w:color="auto" w:fill="FFFFFF"/>
              <w:ind w:right="14"/>
              <w:jc w:val="center"/>
              <w:rPr>
                <w:b w:val="0"/>
                <w:spacing w:val="-7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1 квартал</w:t>
            </w:r>
          </w:p>
          <w:p w:rsidR="00FE5CD3" w:rsidRPr="00AB3C61" w:rsidRDefault="00FE5CD3" w:rsidP="00A116F9">
            <w:pPr>
              <w:shd w:val="clear" w:color="auto" w:fill="FFFFFF"/>
              <w:ind w:right="14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pacing w:val="-7"/>
                <w:szCs w:val="26"/>
              </w:rPr>
              <w:t>2018 г.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E5CD3" w:rsidRPr="00AB3C61" w:rsidRDefault="00FE5CD3" w:rsidP="00FE5CD3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pacing w:val="-1"/>
                <w:szCs w:val="26"/>
              </w:rPr>
              <w:t>Руководитель аппа</w:t>
            </w:r>
            <w:r w:rsidRPr="00AB3C61">
              <w:rPr>
                <w:b w:val="0"/>
                <w:spacing w:val="-1"/>
                <w:szCs w:val="26"/>
              </w:rPr>
              <w:softHyphen/>
            </w:r>
            <w:r w:rsidRPr="00AB3C61">
              <w:rPr>
                <w:b w:val="0"/>
                <w:szCs w:val="26"/>
              </w:rPr>
              <w:t>рата</w:t>
            </w:r>
          </w:p>
        </w:tc>
      </w:tr>
      <w:tr w:rsidR="00FE5CD3" w:rsidRPr="00AB3C61" w:rsidTr="00AB3C61">
        <w:trPr>
          <w:trHeight w:val="923"/>
        </w:trPr>
        <w:tc>
          <w:tcPr>
            <w:tcW w:w="425" w:type="dxa"/>
          </w:tcPr>
          <w:p w:rsidR="00FE5CD3" w:rsidRPr="00AB3C61" w:rsidRDefault="00FE5CD3" w:rsidP="00E07F40">
            <w:pPr>
              <w:ind w:left="-108"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 </w:t>
            </w:r>
            <w:r w:rsidRPr="00AB3C61">
              <w:rPr>
                <w:i/>
                <w:szCs w:val="26"/>
                <w:lang w:val="en-US"/>
              </w:rPr>
              <w:t>III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FE5CD3" w:rsidRPr="00AB3C61" w:rsidRDefault="00FE5CD3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Заседания постоянных комиссий:</w:t>
            </w:r>
          </w:p>
          <w:p w:rsidR="00FE5CD3" w:rsidRPr="00AB3C61" w:rsidRDefault="00FE5CD3" w:rsidP="008810E6">
            <w:pPr>
              <w:rPr>
                <w:i/>
                <w:szCs w:val="26"/>
              </w:rPr>
            </w:pPr>
            <w:r w:rsidRPr="00AB3C61">
              <w:rPr>
                <w:b w:val="0"/>
                <w:szCs w:val="26"/>
              </w:rPr>
              <w:t xml:space="preserve">1. Вопросы рассматриваются </w:t>
            </w:r>
            <w:proofErr w:type="gramStart"/>
            <w:r w:rsidRPr="00AB3C61">
              <w:rPr>
                <w:b w:val="0"/>
                <w:szCs w:val="26"/>
              </w:rPr>
              <w:t>согласно планов</w:t>
            </w:r>
            <w:proofErr w:type="gramEnd"/>
            <w:r w:rsidRPr="00AB3C61">
              <w:rPr>
                <w:b w:val="0"/>
                <w:szCs w:val="26"/>
              </w:rPr>
              <w:t xml:space="preserve"> работы комиссий</w:t>
            </w:r>
          </w:p>
        </w:tc>
        <w:tc>
          <w:tcPr>
            <w:tcW w:w="1418" w:type="dxa"/>
          </w:tcPr>
          <w:p w:rsidR="00FE5CD3" w:rsidRPr="00AB3C61" w:rsidRDefault="00FE5CD3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по плану</w:t>
            </w:r>
          </w:p>
          <w:p w:rsidR="00FE5CD3" w:rsidRPr="00AB3C61" w:rsidRDefault="00FE5CD3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работы</w:t>
            </w:r>
          </w:p>
          <w:p w:rsidR="00FE5CD3" w:rsidRPr="00AB3C61" w:rsidRDefault="00FE5CD3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комиссий</w:t>
            </w:r>
          </w:p>
        </w:tc>
        <w:tc>
          <w:tcPr>
            <w:tcW w:w="4252" w:type="dxa"/>
            <w:gridSpan w:val="2"/>
          </w:tcPr>
          <w:p w:rsidR="00FE5CD3" w:rsidRPr="00AB3C61" w:rsidRDefault="00A116F9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П</w:t>
            </w:r>
            <w:r w:rsidR="00FE5CD3" w:rsidRPr="00AB3C61">
              <w:rPr>
                <w:i/>
                <w:szCs w:val="26"/>
              </w:rPr>
              <w:t>редседатели</w:t>
            </w:r>
            <w:r w:rsidRPr="00AB3C61">
              <w:rPr>
                <w:i/>
                <w:szCs w:val="26"/>
              </w:rPr>
              <w:t xml:space="preserve"> </w:t>
            </w:r>
            <w:r w:rsidR="00FE5CD3" w:rsidRPr="00AB3C61">
              <w:rPr>
                <w:i/>
                <w:szCs w:val="26"/>
              </w:rPr>
              <w:t xml:space="preserve"> комиссий </w:t>
            </w:r>
          </w:p>
          <w:p w:rsidR="00FE5CD3" w:rsidRPr="00AB3C61" w:rsidRDefault="00FE5CD3" w:rsidP="00E07F40">
            <w:pPr>
              <w:rPr>
                <w:b w:val="0"/>
                <w:szCs w:val="26"/>
              </w:rPr>
            </w:pPr>
          </w:p>
          <w:p w:rsidR="00FE5CD3" w:rsidRPr="00AB3C61" w:rsidRDefault="00FE5CD3" w:rsidP="00E07F40">
            <w:pPr>
              <w:rPr>
                <w:szCs w:val="26"/>
              </w:rPr>
            </w:pPr>
          </w:p>
        </w:tc>
      </w:tr>
      <w:tr w:rsidR="00FE5CD3" w:rsidRPr="00AB3C61" w:rsidTr="00AB3C61">
        <w:tc>
          <w:tcPr>
            <w:tcW w:w="425" w:type="dxa"/>
          </w:tcPr>
          <w:p w:rsidR="00FE5CD3" w:rsidRPr="00AB3C61" w:rsidRDefault="00FE5CD3" w:rsidP="00A116F9">
            <w:pPr>
              <w:ind w:left="-108" w:right="-114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IV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FE5CD3" w:rsidRPr="00AB3C61" w:rsidRDefault="00FE5CD3" w:rsidP="00E07F40">
            <w:pPr>
              <w:rPr>
                <w:i/>
                <w:szCs w:val="26"/>
              </w:rPr>
            </w:pPr>
            <w:proofErr w:type="gramStart"/>
            <w:r w:rsidRPr="00AB3C61">
              <w:rPr>
                <w:i/>
                <w:szCs w:val="26"/>
              </w:rPr>
              <w:t>Контроль за</w:t>
            </w:r>
            <w:proofErr w:type="gramEnd"/>
            <w:r w:rsidRPr="00AB3C61">
              <w:rPr>
                <w:i/>
                <w:szCs w:val="26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8" w:type="dxa"/>
          </w:tcPr>
          <w:p w:rsidR="00FE5CD3" w:rsidRPr="00AB3C61" w:rsidRDefault="00A116F9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Январь-март</w:t>
            </w:r>
          </w:p>
          <w:p w:rsidR="00FE5CD3" w:rsidRPr="00AB3C61" w:rsidRDefault="00FE5CD3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201</w:t>
            </w:r>
            <w:r w:rsidR="00A116F9" w:rsidRPr="00AB3C61">
              <w:rPr>
                <w:b w:val="0"/>
                <w:szCs w:val="26"/>
              </w:rPr>
              <w:t>8</w:t>
            </w:r>
            <w:r w:rsidRPr="00AB3C61">
              <w:rPr>
                <w:b w:val="0"/>
                <w:szCs w:val="26"/>
              </w:rPr>
              <w:t xml:space="preserve"> года</w:t>
            </w:r>
          </w:p>
        </w:tc>
        <w:tc>
          <w:tcPr>
            <w:tcW w:w="4252" w:type="dxa"/>
            <w:gridSpan w:val="2"/>
          </w:tcPr>
          <w:p w:rsidR="00FE5CD3" w:rsidRPr="00AB3C61" w:rsidRDefault="00FE5CD3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FE5CD3" w:rsidRPr="00AB3C61" w:rsidRDefault="00FE5CD3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FE5CD3" w:rsidRPr="00AB3C61" w:rsidRDefault="00FE5CD3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FE5CD3" w:rsidRPr="00AB3C61" w:rsidRDefault="00FE5CD3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FE5CD3" w:rsidRPr="00AB3C61" w:rsidRDefault="00FE5CD3" w:rsidP="00BE76A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</w:tr>
      <w:tr w:rsidR="00BE76A0" w:rsidRPr="00AB3C61" w:rsidTr="00AB3C61">
        <w:trPr>
          <w:trHeight w:val="423"/>
        </w:trPr>
        <w:tc>
          <w:tcPr>
            <w:tcW w:w="11057" w:type="dxa"/>
            <w:gridSpan w:val="6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V</w:t>
            </w:r>
            <w:r w:rsidRPr="00AB3C61">
              <w:rPr>
                <w:i/>
                <w:szCs w:val="26"/>
              </w:rPr>
              <w:t>.</w:t>
            </w:r>
            <w:r w:rsidR="00A116F9" w:rsidRPr="00AB3C61">
              <w:rPr>
                <w:i/>
                <w:szCs w:val="26"/>
              </w:rPr>
              <w:t xml:space="preserve">    </w:t>
            </w:r>
            <w:r w:rsidRPr="00AB3C61">
              <w:rPr>
                <w:i/>
                <w:szCs w:val="26"/>
              </w:rPr>
              <w:t>Организационные мероприятия, методическая работа:</w:t>
            </w:r>
          </w:p>
        </w:tc>
      </w:tr>
      <w:tr w:rsidR="00BE76A0" w:rsidRPr="00AB3C61" w:rsidTr="00AB3C61"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BE76A0" w:rsidRPr="00AB3C61" w:rsidRDefault="00BE76A0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BE76A0" w:rsidRPr="00AB3C61" w:rsidTr="00AB3C61">
        <w:trPr>
          <w:trHeight w:val="663"/>
        </w:trPr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BE76A0" w:rsidRPr="00AB3C61" w:rsidRDefault="00BE76A0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764E8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BE76A0" w:rsidRPr="00AB3C61" w:rsidTr="00AB3C61"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3.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351010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Проведение </w:t>
            </w:r>
            <w:proofErr w:type="gramStart"/>
            <w:r w:rsidRPr="00AB3C61">
              <w:rPr>
                <w:b w:val="0"/>
                <w:szCs w:val="26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 графику</w:t>
            </w: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BE76A0" w:rsidRPr="00AB3C61" w:rsidRDefault="00BE76A0" w:rsidP="009F1709">
            <w:pPr>
              <w:rPr>
                <w:b w:val="0"/>
                <w:szCs w:val="26"/>
              </w:rPr>
            </w:pPr>
          </w:p>
        </w:tc>
      </w:tr>
      <w:tr w:rsidR="00BE76A0" w:rsidRPr="00AB3C61" w:rsidTr="00AB3C61">
        <w:trPr>
          <w:trHeight w:val="523"/>
        </w:trPr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4.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графику</w:t>
            </w:r>
          </w:p>
        </w:tc>
        <w:tc>
          <w:tcPr>
            <w:tcW w:w="2126" w:type="dxa"/>
          </w:tcPr>
          <w:p w:rsidR="00BE76A0" w:rsidRPr="00AB3C61" w:rsidRDefault="00BE76A0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BE76A0" w:rsidRPr="00AB3C61" w:rsidTr="00AB3C61">
        <w:trPr>
          <w:trHeight w:val="523"/>
        </w:trPr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5. 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избирателей, работа с письмами и заявлениями граждан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BE76A0" w:rsidRPr="00AB3C61" w:rsidRDefault="00BE76A0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BE76A0" w:rsidRPr="00AB3C61" w:rsidTr="00AB3C61">
        <w:trPr>
          <w:trHeight w:val="552"/>
        </w:trPr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6.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Работа с депутатами Краевого </w:t>
            </w:r>
            <w:proofErr w:type="spellStart"/>
            <w:r w:rsidRPr="00AB3C61">
              <w:rPr>
                <w:b w:val="0"/>
                <w:szCs w:val="26"/>
              </w:rPr>
              <w:t>ЗАКСа</w:t>
            </w:r>
            <w:proofErr w:type="spellEnd"/>
            <w:r w:rsidRPr="00AB3C61">
              <w:rPr>
                <w:b w:val="0"/>
                <w:szCs w:val="26"/>
              </w:rPr>
              <w:t xml:space="preserve"> Приморского края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BE76A0" w:rsidRPr="00AB3C61" w:rsidTr="00AB3C61"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7.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1 раз </w:t>
            </w:r>
            <w:proofErr w:type="gramStart"/>
            <w:r w:rsidRPr="00AB3C61">
              <w:rPr>
                <w:b w:val="0"/>
                <w:szCs w:val="26"/>
              </w:rPr>
              <w:t>в</w:t>
            </w:r>
            <w:proofErr w:type="gramEnd"/>
            <w:r w:rsidRPr="00AB3C61">
              <w:rPr>
                <w:b w:val="0"/>
                <w:szCs w:val="26"/>
              </w:rPr>
              <w:t xml:space="preserve"> 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месяц</w:t>
            </w:r>
          </w:p>
        </w:tc>
        <w:tc>
          <w:tcPr>
            <w:tcW w:w="2126" w:type="dxa"/>
          </w:tcPr>
          <w:p w:rsidR="00BE76A0" w:rsidRPr="00AB3C61" w:rsidRDefault="00BE76A0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BE76A0" w:rsidRPr="00AB3C61" w:rsidTr="00AB3C61">
        <w:tc>
          <w:tcPr>
            <w:tcW w:w="502" w:type="dxa"/>
            <w:gridSpan w:val="2"/>
          </w:tcPr>
          <w:p w:rsidR="00BE76A0" w:rsidRPr="00AB3C61" w:rsidRDefault="00BE76A0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8.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С.А.</w:t>
            </w:r>
          </w:p>
          <w:p w:rsidR="00BE76A0" w:rsidRPr="00AB3C61" w:rsidRDefault="00BE76A0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Крюкова Ю.М.</w:t>
            </w:r>
          </w:p>
        </w:tc>
      </w:tr>
      <w:tr w:rsidR="00BE76A0" w:rsidRPr="00AB3C61" w:rsidTr="00AB3C61">
        <w:trPr>
          <w:trHeight w:val="786"/>
        </w:trPr>
        <w:tc>
          <w:tcPr>
            <w:tcW w:w="502" w:type="dxa"/>
            <w:gridSpan w:val="2"/>
          </w:tcPr>
          <w:p w:rsidR="00BE76A0" w:rsidRPr="00AB3C61" w:rsidRDefault="00BE76A0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lastRenderedPageBreak/>
              <w:t>9.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126" w:type="dxa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</w:t>
            </w:r>
          </w:p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 графику</w:t>
            </w:r>
          </w:p>
        </w:tc>
        <w:tc>
          <w:tcPr>
            <w:tcW w:w="2126" w:type="dxa"/>
          </w:tcPr>
          <w:p w:rsidR="00BE76A0" w:rsidRPr="00AB3C61" w:rsidRDefault="00BE76A0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BE76A0" w:rsidRPr="00AB3C61" w:rsidTr="00AB3C61">
        <w:trPr>
          <w:trHeight w:val="822"/>
        </w:trPr>
        <w:tc>
          <w:tcPr>
            <w:tcW w:w="502" w:type="dxa"/>
            <w:gridSpan w:val="2"/>
          </w:tcPr>
          <w:p w:rsidR="00BE76A0" w:rsidRPr="00AB3C61" w:rsidRDefault="00BE76A0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10.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126" w:type="dxa"/>
          </w:tcPr>
          <w:p w:rsidR="00BE76A0" w:rsidRPr="00AB3C61" w:rsidRDefault="00BE76A0" w:rsidP="00764E88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BE76A0" w:rsidRPr="00AB3C61" w:rsidRDefault="00BE76A0" w:rsidP="00E30338">
            <w:pPr>
              <w:ind w:left="34" w:hanging="34"/>
              <w:rPr>
                <w:b w:val="0"/>
                <w:szCs w:val="26"/>
              </w:rPr>
            </w:pPr>
          </w:p>
        </w:tc>
      </w:tr>
      <w:tr w:rsidR="00BE76A0" w:rsidRPr="00AB3C61" w:rsidTr="00AB3C61">
        <w:tc>
          <w:tcPr>
            <w:tcW w:w="502" w:type="dxa"/>
            <w:gridSpan w:val="2"/>
          </w:tcPr>
          <w:p w:rsidR="00BE76A0" w:rsidRPr="00AB3C61" w:rsidRDefault="00BE76A0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11.</w:t>
            </w:r>
          </w:p>
        </w:tc>
        <w:tc>
          <w:tcPr>
            <w:tcW w:w="6303" w:type="dxa"/>
            <w:gridSpan w:val="2"/>
          </w:tcPr>
          <w:p w:rsidR="00BE76A0" w:rsidRPr="00AB3C61" w:rsidRDefault="00BE76A0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 депутатского часа по возникшим проблемам.</w:t>
            </w:r>
          </w:p>
        </w:tc>
        <w:tc>
          <w:tcPr>
            <w:tcW w:w="2126" w:type="dxa"/>
          </w:tcPr>
          <w:p w:rsidR="00BE76A0" w:rsidRPr="00AB3C61" w:rsidRDefault="00BE76A0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 день заседания Думы ММР</w:t>
            </w:r>
          </w:p>
        </w:tc>
        <w:tc>
          <w:tcPr>
            <w:tcW w:w="2126" w:type="dxa"/>
          </w:tcPr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BE76A0" w:rsidRPr="00AB3C61" w:rsidRDefault="00BE76A0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BE76A0" w:rsidRPr="00AB3C61" w:rsidRDefault="00BE76A0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Аппарат Думы </w:t>
            </w:r>
          </w:p>
        </w:tc>
      </w:tr>
    </w:tbl>
    <w:p w:rsidR="009F1709" w:rsidRPr="00AB3C61" w:rsidRDefault="009F1709" w:rsidP="009F1709">
      <w:pPr>
        <w:rPr>
          <w:b w:val="0"/>
          <w:szCs w:val="26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4966A3" w:rsidRPr="004966A3" w:rsidRDefault="004966A3" w:rsidP="004966A3">
      <w:pPr>
        <w:rPr>
          <w:b w:val="0"/>
          <w:sz w:val="28"/>
          <w:szCs w:val="28"/>
        </w:rPr>
      </w:pPr>
      <w:r w:rsidRPr="004966A3">
        <w:rPr>
          <w:b w:val="0"/>
          <w:sz w:val="28"/>
          <w:szCs w:val="28"/>
        </w:rPr>
        <w:t>Заместитель председателя</w:t>
      </w:r>
    </w:p>
    <w:p w:rsidR="004966A3" w:rsidRPr="004966A3" w:rsidRDefault="004966A3" w:rsidP="004966A3">
      <w:pPr>
        <w:rPr>
          <w:b w:val="0"/>
          <w:sz w:val="28"/>
          <w:szCs w:val="28"/>
        </w:rPr>
      </w:pPr>
      <w:r w:rsidRPr="004966A3">
        <w:rPr>
          <w:b w:val="0"/>
          <w:sz w:val="28"/>
          <w:szCs w:val="28"/>
        </w:rPr>
        <w:t>Думы Михайловского</w:t>
      </w:r>
    </w:p>
    <w:p w:rsidR="004966A3" w:rsidRPr="004966A3" w:rsidRDefault="004966A3" w:rsidP="004966A3">
      <w:pPr>
        <w:rPr>
          <w:b w:val="0"/>
          <w:sz w:val="20"/>
        </w:rPr>
      </w:pPr>
      <w:r w:rsidRPr="004966A3">
        <w:rPr>
          <w:b w:val="0"/>
          <w:sz w:val="28"/>
          <w:szCs w:val="28"/>
        </w:rPr>
        <w:t xml:space="preserve">муниципального района                                                                 П.П. </w:t>
      </w:r>
      <w:proofErr w:type="spellStart"/>
      <w:r w:rsidRPr="004966A3">
        <w:rPr>
          <w:b w:val="0"/>
          <w:sz w:val="28"/>
          <w:szCs w:val="28"/>
        </w:rPr>
        <w:t>Мезько</w:t>
      </w:r>
      <w:proofErr w:type="spellEnd"/>
    </w:p>
    <w:p w:rsidR="004966A3" w:rsidRDefault="004966A3" w:rsidP="004966A3">
      <w:pPr>
        <w:shd w:val="clear" w:color="auto" w:fill="FFFFFF"/>
        <w:tabs>
          <w:tab w:val="left" w:pos="0"/>
        </w:tabs>
        <w:rPr>
          <w:bCs/>
          <w:spacing w:val="-4"/>
          <w:sz w:val="27"/>
          <w:szCs w:val="27"/>
        </w:rPr>
      </w:pPr>
    </w:p>
    <w:p w:rsidR="003451FD" w:rsidRPr="00AB3C61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AB3C61" w:rsidRDefault="00E742BC" w:rsidP="003451FD">
      <w:pPr>
        <w:rPr>
          <w:b w:val="0"/>
          <w:sz w:val="28"/>
          <w:szCs w:val="28"/>
        </w:rPr>
      </w:pPr>
    </w:p>
    <w:sectPr w:rsidR="00E742BC" w:rsidRPr="00AB3C61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B0575"/>
    <w:rsid w:val="004F1548"/>
    <w:rsid w:val="004F27EE"/>
    <w:rsid w:val="00510C23"/>
    <w:rsid w:val="00542E8B"/>
    <w:rsid w:val="00565654"/>
    <w:rsid w:val="0058538D"/>
    <w:rsid w:val="005C54B1"/>
    <w:rsid w:val="0062543D"/>
    <w:rsid w:val="00626210"/>
    <w:rsid w:val="0063061E"/>
    <w:rsid w:val="00633E47"/>
    <w:rsid w:val="0065613E"/>
    <w:rsid w:val="00686C1D"/>
    <w:rsid w:val="006D6D36"/>
    <w:rsid w:val="00733DCC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6718-54D4-40FF-8634-849FA4C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32</cp:revision>
  <cp:lastPrinted>2014-12-17T23:09:00Z</cp:lastPrinted>
  <dcterms:created xsi:type="dcterms:W3CDTF">2016-03-14T05:47:00Z</dcterms:created>
  <dcterms:modified xsi:type="dcterms:W3CDTF">2017-12-21T21:57:00Z</dcterms:modified>
</cp:coreProperties>
</file>